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202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3年度生态环保小标兵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学组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公示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名单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700" w:lineRule="exact"/>
        <w:ind w:firstLine="643" w:firstLineChars="200"/>
        <w:jc w:val="center"/>
        <w:textAlignment w:val="auto"/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  <w:lang w:eastAsia="zh-CN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  <w:lang w:eastAsia="zh-CN"/>
        </w:rPr>
        <w:t>（</w:t>
      </w: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  <w:lang w:val="en-US" w:eastAsia="zh-CN"/>
        </w:rPr>
        <w:t>100名</w:t>
      </w: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  <w:lang w:eastAsia="zh-CN"/>
        </w:rPr>
        <w:t>）</w:t>
      </w:r>
    </w:p>
    <w:p>
      <w:pPr>
        <w:pStyle w:val="4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仿宋"/>
          <w:b/>
          <w:bCs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成都市（25名）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熊耿一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四川省成都市第七中学初中学校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李佩屿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成都市七中育才学校学道分校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李曦蕊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四川省成都市盐道街中学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文彦熹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四川师范大学附属中学初中部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龚恩语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成都市锦江区嘉祥外国语高级中学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郑涵菲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四川省成都市石室联合中学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李熳佳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成都市泡桐树中学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力彬淇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成都市青羊实验中学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张诗茹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成都市第三十六中学校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满真西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成都市金牛实验中学校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郑  鹏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成都市铁路中学校（梧桐校区）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李思羽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四川省成都市第五十中学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宋子愚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成都市棕北中学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徐晖洋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四川省成都市第五十中学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罗梓丹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成都市龙泉驿区十陵中学校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徐雨洁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简阳市射洪坝第一初级中学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朱静怡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都江堰市塔子坝中学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程曦然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四川省彭州中学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杨伊可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四川省彭州中学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曹  蕾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成都七中育才学校金堂分校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杨蕊绮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大邑县沙渠学校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黄慈嫣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成都市郫都区西川汇锦都学校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刘恩汝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成都市龙泉驿区东安湖学校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周雨薇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四川省成都市第八中学校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吕佳怡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四川省成都市华西中学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自贡市（7名）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金煜彤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四川省自贡市第二十三中学校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邓先卉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自贡市沿滩区沿滩中学校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李雪妍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自贡市汇东实验学校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刘奥雪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富顺县安和实验学校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卢俊杉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富顺县北湖实验学校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邱  容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自贡市贡井区龙潭中学校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b/>
          <w:bCs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孙偲玥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自贡市蜀光中学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攀枝花市（2名）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蒲皓然 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>攀枝花市南山实验学校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安  宇 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>米易县民族中学校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仿宋"/>
          <w:b/>
          <w:bCs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泸州市（7名）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张忆繁    四川省泸州市泸州老窖天府中学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高雅欣    四川省泸州市第一中学校 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吴</w:t>
      </w:r>
      <w:r>
        <w:rPr>
          <w:rFonts w:hint="eastAsia" w:ascii="仿宋" w:hAnsi="仿宋" w:eastAsia="仿宋" w:cs="仿宋"/>
          <w:sz w:val="32"/>
          <w:szCs w:val="28"/>
        </w:rPr>
        <w:t>旻</w:t>
      </w:r>
      <w:r>
        <w:rPr>
          <w:rFonts w:hint="eastAsia" w:ascii="Times New Roman" w:hAnsi="Times New Roman" w:eastAsia="仿宋_GB2312" w:cs="仿宋"/>
          <w:sz w:val="32"/>
          <w:szCs w:val="28"/>
        </w:rPr>
        <w:t>燕    泸州市龙马潭区天立春雨学校 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田欣钰    泸州市纳溪区天仙镇初级中学 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柏莎莎    泸州市纳溪区龙车镇初级中学 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李佳玲    四川省叙永县职业高级中学校 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陈  银    古蔺县金兰高级中学校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仿宋"/>
          <w:b/>
          <w:bCs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德阳市（5名）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唐刘懿    四川省广汉市光华双语学校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年  晶    广汉市金轮学校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龙俊欣    四川省广汉中学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易思丞    什邡外国语中学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刘凌霏    什邡外国语中学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仿宋"/>
          <w:b/>
          <w:bCs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绵阳市（2名）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陈柯斯予  四川省绵阳市丰谷中学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李宇涵    三台博强外国语学校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遂宁市（5名）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 xml:space="preserve">刘宇彤  </w:t>
      </w:r>
      <w:r>
        <w:rPr>
          <w:rFonts w:ascii="Times New Roman" w:hAnsi="Times New Roman" w:eastAsia="仿宋_GB2312" w:cs="仿宋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sz w:val="32"/>
          <w:szCs w:val="28"/>
        </w:rPr>
        <w:t>四川省遂宁中学校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 xml:space="preserve">罗欣宇  </w:t>
      </w:r>
      <w:r>
        <w:rPr>
          <w:rFonts w:ascii="Times New Roman" w:hAnsi="Times New Roman" w:eastAsia="仿宋_GB2312" w:cs="仿宋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sz w:val="32"/>
          <w:szCs w:val="28"/>
        </w:rPr>
        <w:t>四川省遂宁中学校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 xml:space="preserve">庞嘉城  </w:t>
      </w:r>
      <w:r>
        <w:rPr>
          <w:rFonts w:ascii="Times New Roman" w:hAnsi="Times New Roman" w:eastAsia="仿宋_GB2312" w:cs="仿宋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sz w:val="32"/>
          <w:szCs w:val="28"/>
        </w:rPr>
        <w:t>四川省蓬溪实验中学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 xml:space="preserve">胡鑫柏  </w:t>
      </w:r>
      <w:r>
        <w:rPr>
          <w:rFonts w:ascii="Times New Roman" w:hAnsi="Times New Roman" w:eastAsia="仿宋_GB2312" w:cs="仿宋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sz w:val="32"/>
          <w:szCs w:val="28"/>
        </w:rPr>
        <w:t>射洪市金家镇初级中学校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 xml:space="preserve">唐鑫宇  </w:t>
      </w:r>
      <w:r>
        <w:rPr>
          <w:rFonts w:ascii="Times New Roman" w:hAnsi="Times New Roman" w:eastAsia="仿宋_GB2312" w:cs="仿宋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sz w:val="32"/>
          <w:szCs w:val="28"/>
        </w:rPr>
        <w:t>四川省射洪中学校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内江市（8名）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王馨</w:t>
      </w:r>
      <w:r>
        <w:rPr>
          <w:rFonts w:hint="eastAsia" w:ascii="仿宋" w:hAnsi="仿宋" w:eastAsia="仿宋" w:cs="仿宋"/>
          <w:sz w:val="32"/>
          <w:szCs w:val="28"/>
        </w:rPr>
        <w:t>玥</w:t>
      </w:r>
      <w:r>
        <w:rPr>
          <w:rFonts w:hint="eastAsia" w:ascii="Times New Roman" w:hAnsi="Times New Roman" w:eastAsia="仿宋_GB2312" w:cs="仿宋"/>
          <w:sz w:val="32"/>
          <w:szCs w:val="28"/>
        </w:rPr>
        <w:t xml:space="preserve">    威远中学校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凌培恩    四川省内江市第六中学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刘韵阳    四川省内江市第六中学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覃振洋    四川省内江市第六中学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朱衍亮    四川省资中县新桥中学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谢欣悦    内江市东兴区牛牦山初级中学校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谢礼芯    隆昌市龙市镇迎祥初级中学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邓予涵    四川省隆昌市第一中学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乐山市（6名）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伍宇欣    乐山市沙湾区实验初级中学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陈  馨    乐山市金口河区延风中学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罗  月    四川省峨眉山市职业技术学校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刘星瑜    四川省夹江中学校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罗  星    乐山市特殊教育学校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于星雅    四川省乐山市第五中学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南充市（3名）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王晨希    四川省南充</w:t>
      </w:r>
      <w:r>
        <w:rPr>
          <w:rFonts w:hint="eastAsia" w:ascii="Times New Roman" w:hAnsi="Times New Roman" w:eastAsia="仿宋_GB2312" w:cs="仿宋"/>
          <w:sz w:val="32"/>
          <w:szCs w:val="28"/>
          <w:lang w:val="en-US" w:eastAsia="zh-CN"/>
        </w:rPr>
        <w:t>市</w:t>
      </w:r>
      <w:r>
        <w:rPr>
          <w:rFonts w:hint="eastAsia" w:ascii="Times New Roman" w:hAnsi="Times New Roman" w:eastAsia="仿宋_GB2312" w:cs="仿宋"/>
          <w:sz w:val="32"/>
          <w:szCs w:val="28"/>
        </w:rPr>
        <w:t>第五中学校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杨雨桐    阆中市白塔初级中学校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颜  夙    四川省南充市高坪第三初级中学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宜宾市（1名）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徐艳菲    四川省宜宾市第四中学校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广安市（4名）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肖璎轩    四川省邻水中学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易羲辰    四川省武胜县沿口初级中学校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何思源    武胜县城东学校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陈思颖    四川省武胜烈面中学校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达州市（6名）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马彬雁    宣汉县第二中学城关学校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程宣植    宣汉县五宝镇学校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刘兴洳    宣汉县东林中心校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王子城    大竹县职业中学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周敬桓    达州市通川区第八中学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伍  佳    达州铁路中学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巴中市（4名）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易芊伶    巴中市恩阳区下八庙初级中学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曾雪莲    巴中市恩阳区渔溪镇和平场小学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向丽莎    平昌县大寨小学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苟海燕    平昌县望京小学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雅安市（3名）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郑慧慈    雅安市名山区前进镇初级中学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王梦汐    荥经县严道第一初级中学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郭书豪杰  荥经县严道第二初级中学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眉山市（4名）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温馨怡    眉山市东坡区三苏镇广济初级中学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王雨彤    眉山市东坡区太和镇初级中学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蒋金涛    眉山市东坡区特殊教育学校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陈思淼    青神县初级中学校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资阳市（4名）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魏彦灵    资阳市雁江区幸福博文学校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李汶桐    资阳市雁江区马鞍学校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陈芷萱    资阳市雁江区第六中学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杨诗婷    安岳县长河源初级中学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仿宋"/>
          <w:b/>
          <w:bCs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阿坝州（1名）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蔡浩宇    阿坝州松潘县九年一贯制学校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甘孜州（1名）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拉  西    德格县中学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凉山州（2名）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伍莫子作</w:t>
      </w:r>
      <w:r>
        <w:rPr>
          <w:rFonts w:hint="eastAsia" w:ascii="Times New Roman" w:hAnsi="Times New Roman" w:eastAsia="仿宋_GB2312" w:cs="仿宋"/>
          <w:sz w:val="32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</w:rPr>
        <w:t>普格县中学校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孙秋羚</w:t>
      </w:r>
      <w:r>
        <w:rPr>
          <w:rFonts w:hint="eastAsia" w:ascii="Times New Roman" w:hAnsi="Times New Roman" w:eastAsia="仿宋_GB2312" w:cs="仿宋"/>
          <w:sz w:val="32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</w:rPr>
        <w:t>西昌市俊波学校</w:t>
      </w:r>
    </w:p>
    <w:p/>
    <w:sectPr>
      <w:footerReference r:id="rId3" w:type="default"/>
      <w:pgSz w:w="11906" w:h="16838"/>
      <w:pgMar w:top="2098" w:right="1474" w:bottom="1984" w:left="1587" w:header="794" w:footer="794" w:gutter="0"/>
      <w:pgNumType w:fmt="decimal" w:start="1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5001895</wp:posOffset>
              </wp:positionH>
              <wp:positionV relativeFrom="paragraph">
                <wp:posOffset>11430</wp:posOffset>
              </wp:positionV>
              <wp:extent cx="905510" cy="2832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551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3.85pt;margin-top:0.9pt;height:22.3pt;width:71.3pt;mso-position-horizontal-relative:margin;z-index:251659264;mso-width-relative:page;mso-height-relative:page;" filled="f" stroked="f" coordsize="21600,21600" o:gfxdata="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mTI6/XAAAACAEAAA8AAAAAAAAAAQAgAAAAIgAAAGRycy9kb3ducmV2LnhtbFBLAQIU&#10;ABQAAAAIAIdO4kCnqzt29AEAAMQDAAAOAAAAAAAAAAEAIAAAACYBAABkcnMvZTJvRG9jLnhtbFBL&#10;BQYAAAAABgAGAFkBAACM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90B7A"/>
    <w:rsid w:val="1359412C"/>
    <w:rsid w:val="168B467B"/>
    <w:rsid w:val="170E1A8B"/>
    <w:rsid w:val="1E890B7A"/>
    <w:rsid w:val="20987750"/>
    <w:rsid w:val="26855392"/>
    <w:rsid w:val="341059D0"/>
    <w:rsid w:val="354066FF"/>
    <w:rsid w:val="3A4F01AC"/>
    <w:rsid w:val="3BDF4EEE"/>
    <w:rsid w:val="45070C8E"/>
    <w:rsid w:val="45A43ED6"/>
    <w:rsid w:val="5049568A"/>
    <w:rsid w:val="56416F48"/>
    <w:rsid w:val="59216895"/>
    <w:rsid w:val="5DA07A33"/>
    <w:rsid w:val="6264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widowControl/>
      <w:spacing w:line="360" w:lineRule="auto"/>
    </w:pPr>
    <w:rPr>
      <w:color w:val="FF0000"/>
      <w:sz w:val="20"/>
    </w:rPr>
  </w:style>
  <w:style w:type="paragraph" w:styleId="4">
    <w:name w:val="Plain Text"/>
    <w:basedOn w:val="1"/>
    <w:qFormat/>
    <w:uiPriority w:val="99"/>
    <w:pPr>
      <w:autoSpaceDE w:val="0"/>
      <w:autoSpaceDN w:val="0"/>
      <w:adjustRightInd w:val="0"/>
    </w:pPr>
    <w:rPr>
      <w:rFonts w:ascii="宋体" w:hAnsi="Tms Rmn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143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2024-01-03T07:15:00Z</dcterms:created>
  <dc:creator>吴昭华</dc:creator>
  <cp:lastModifiedBy>宣教中心收文</cp:lastModifiedBy>
  <dcterms:modified xsi:type="dcterms:W3CDTF">2024-01-25T07:45:55Z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